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44"/>
          <w:szCs w:val="44"/>
        </w:rPr>
        <w:t>年通州区科协金桥工程种子资金支持项目公示的通知</w:t>
      </w:r>
    </w:p>
    <w:p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通州区科协各基层组织：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  通州区科协202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年度金桥工程种子资金项目评审工作已经结束。经专家评审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，共支持金桥工程种子资金项目1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项，项目资助经费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万元。现将202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年通州区科协金桥工程种子资金支持项目名单进行公示，公示期为202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日。任何单位或个人如有异议，均可在公示期内向通州区科协提出复议申请并提供证明材料。通州区科协将对提出异议的项目进行复核，并给予反馈意见。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　联系人： 白雨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刘臣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联系电话：010-80537129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地  址：北京市通州区玉带河东街286号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北京市通州区科学技术协会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月13日</w:t>
      </w:r>
    </w:p>
    <w:p>
      <w:pPr>
        <w:widowControl/>
        <w:jc w:val="left"/>
        <w:rPr>
          <w:b/>
          <w:sz w:val="30"/>
          <w:szCs w:val="30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微软雅黑" w:hAnsi="微软雅黑" w:eastAsia="微软雅黑"/>
          <w:color w:val="000000"/>
          <w:sz w:val="27"/>
          <w:szCs w:val="27"/>
        </w:rPr>
        <w:br w:type="page"/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984"/>
        <w:gridCol w:w="5531"/>
        <w:gridCol w:w="2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/>
                <w:b/>
                <w:sz w:val="40"/>
                <w:szCs w:val="30"/>
              </w:rPr>
              <w:t>202</w:t>
            </w:r>
            <w:r>
              <w:rPr>
                <w:rFonts w:hint="eastAsia"/>
                <w:b/>
                <w:sz w:val="4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sz w:val="40"/>
                <w:szCs w:val="30"/>
              </w:rPr>
              <w:t>年通州区金桥</w:t>
            </w:r>
            <w:r>
              <w:rPr>
                <w:rFonts w:hint="eastAsia"/>
                <w:b/>
                <w:sz w:val="40"/>
                <w:szCs w:val="30"/>
                <w:lang w:eastAsia="zh-CN"/>
              </w:rPr>
              <w:t>工程</w:t>
            </w:r>
            <w:r>
              <w:rPr>
                <w:rFonts w:hint="eastAsia"/>
                <w:b/>
                <w:sz w:val="40"/>
                <w:szCs w:val="30"/>
              </w:rPr>
              <w:t>种子</w:t>
            </w:r>
            <w:r>
              <w:rPr>
                <w:rFonts w:hint="eastAsia"/>
                <w:b/>
                <w:sz w:val="40"/>
                <w:szCs w:val="30"/>
                <w:lang w:eastAsia="zh-CN"/>
              </w:rPr>
              <w:t>资金</w:t>
            </w:r>
            <w:r>
              <w:rPr>
                <w:rFonts w:hint="eastAsia"/>
                <w:b/>
                <w:sz w:val="40"/>
                <w:szCs w:val="30"/>
              </w:rPr>
              <w:t>项目支持名单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</w:trPr>
        <w:tc>
          <w:tcPr>
            <w:tcW w:w="31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5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依 托 单 位</w:t>
            </w:r>
          </w:p>
        </w:tc>
        <w:tc>
          <w:tcPr>
            <w:tcW w:w="1951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项 目 名 称</w:t>
            </w:r>
          </w:p>
        </w:tc>
        <w:tc>
          <w:tcPr>
            <w:tcW w:w="978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负责人</w:t>
            </w:r>
          </w:p>
          <w:p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信开环境投资有限公司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污水生化工艺生物膜快速挂摸/驯化策略研究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江乐勇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神舟绿鹏农业科技有限公司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优质网纹甜瓜新品种的高效生产关键技术集成与示范推广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晏武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阿贝龙（北京）智能科技有限公司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声波对抗仪研发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张升锋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蒙牛高科乳制品（北京）有限责任公司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杀菌型发酵乳的感官和质构缺陷形成机制研究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北京网藤科技有限公司 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新型安全生产智能视频监控系统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中际联合（北京）科技股份有限公司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海上风电智能吊装设备关键技术研发与产业化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于启富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北京良安科技股份有限公司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储备粮库AI语音交互作业系统研发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北京市春立正达医疗器械股份有限公司</w:t>
            </w:r>
          </w:p>
        </w:tc>
        <w:tc>
          <w:tcPr>
            <w:tcW w:w="553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髋关节步行辅助机器人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解凤宝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一种用于肺癌个体化治疗的选择性</w:t>
            </w:r>
            <w:r>
              <w:rPr>
                <w:rStyle w:val="13"/>
                <w:rFonts w:eastAsia="宋体"/>
                <w:sz w:val="28"/>
                <w:szCs w:val="28"/>
                <w:lang w:val="en-US" w:eastAsia="zh-CN" w:bidi="ar"/>
              </w:rPr>
              <w:t>SMARCA2</w:t>
            </w: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首都医科大学附属北京潞河医院</w:t>
            </w:r>
          </w:p>
        </w:tc>
        <w:tc>
          <w:tcPr>
            <w:tcW w:w="5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头颈鳞癌EGFR与MMP13分子串扰作用及其在上皮-间质转化中的作用及机制研究</w:t>
            </w: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胡民万</w:t>
            </w:r>
          </w:p>
        </w:tc>
      </w:tr>
    </w:tbl>
    <w:p>
      <w:pPr>
        <w:tabs>
          <w:tab w:val="left" w:pos="2662"/>
        </w:tabs>
      </w:pP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62004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95A35"/>
    <w:multiLevelType w:val="multilevel"/>
    <w:tmpl w:val="75D95A35"/>
    <w:lvl w:ilvl="0" w:tentative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21"/>
    <w:rsid w:val="00020521"/>
    <w:rsid w:val="00034A26"/>
    <w:rsid w:val="00042881"/>
    <w:rsid w:val="00064BB8"/>
    <w:rsid w:val="000712E9"/>
    <w:rsid w:val="00091364"/>
    <w:rsid w:val="000C2E22"/>
    <w:rsid w:val="000C6093"/>
    <w:rsid w:val="000D46E9"/>
    <w:rsid w:val="000D5363"/>
    <w:rsid w:val="000F1967"/>
    <w:rsid w:val="000F597F"/>
    <w:rsid w:val="00100E1A"/>
    <w:rsid w:val="00103E49"/>
    <w:rsid w:val="00106CD8"/>
    <w:rsid w:val="00115914"/>
    <w:rsid w:val="00131373"/>
    <w:rsid w:val="0013473C"/>
    <w:rsid w:val="0016591B"/>
    <w:rsid w:val="00196AB8"/>
    <w:rsid w:val="001A2978"/>
    <w:rsid w:val="001B2083"/>
    <w:rsid w:val="001E735E"/>
    <w:rsid w:val="001F1F61"/>
    <w:rsid w:val="00233FCD"/>
    <w:rsid w:val="00241F7D"/>
    <w:rsid w:val="0027180F"/>
    <w:rsid w:val="00282B1A"/>
    <w:rsid w:val="002864AE"/>
    <w:rsid w:val="002A6AF4"/>
    <w:rsid w:val="002D4C52"/>
    <w:rsid w:val="00313269"/>
    <w:rsid w:val="00314CF3"/>
    <w:rsid w:val="003151E7"/>
    <w:rsid w:val="00321121"/>
    <w:rsid w:val="003535A2"/>
    <w:rsid w:val="003563B8"/>
    <w:rsid w:val="00373E30"/>
    <w:rsid w:val="003B3566"/>
    <w:rsid w:val="003B4055"/>
    <w:rsid w:val="003C60DB"/>
    <w:rsid w:val="003C6413"/>
    <w:rsid w:val="003F3CC2"/>
    <w:rsid w:val="00420363"/>
    <w:rsid w:val="00437A22"/>
    <w:rsid w:val="00444A8F"/>
    <w:rsid w:val="00444FB5"/>
    <w:rsid w:val="00452346"/>
    <w:rsid w:val="00461A97"/>
    <w:rsid w:val="004C2E1D"/>
    <w:rsid w:val="004D0CC3"/>
    <w:rsid w:val="00521171"/>
    <w:rsid w:val="00531B8B"/>
    <w:rsid w:val="00546437"/>
    <w:rsid w:val="005720BC"/>
    <w:rsid w:val="00573BA3"/>
    <w:rsid w:val="00592D63"/>
    <w:rsid w:val="005A6575"/>
    <w:rsid w:val="005C7208"/>
    <w:rsid w:val="005D7CB3"/>
    <w:rsid w:val="00604321"/>
    <w:rsid w:val="00616C6A"/>
    <w:rsid w:val="00624B96"/>
    <w:rsid w:val="00675530"/>
    <w:rsid w:val="006853DE"/>
    <w:rsid w:val="006A30D7"/>
    <w:rsid w:val="006C229F"/>
    <w:rsid w:val="006C345B"/>
    <w:rsid w:val="006D2365"/>
    <w:rsid w:val="006D7AE1"/>
    <w:rsid w:val="006F512B"/>
    <w:rsid w:val="007242CA"/>
    <w:rsid w:val="00757481"/>
    <w:rsid w:val="00775CAF"/>
    <w:rsid w:val="007859F8"/>
    <w:rsid w:val="007C263A"/>
    <w:rsid w:val="007C61AD"/>
    <w:rsid w:val="008155DB"/>
    <w:rsid w:val="008435A1"/>
    <w:rsid w:val="00861F74"/>
    <w:rsid w:val="0089183C"/>
    <w:rsid w:val="00893E98"/>
    <w:rsid w:val="008A2CD2"/>
    <w:rsid w:val="008F391D"/>
    <w:rsid w:val="00902EA2"/>
    <w:rsid w:val="009207EE"/>
    <w:rsid w:val="009257BF"/>
    <w:rsid w:val="009669B0"/>
    <w:rsid w:val="009A1CBA"/>
    <w:rsid w:val="009A4E3C"/>
    <w:rsid w:val="009B66C7"/>
    <w:rsid w:val="009F7DC9"/>
    <w:rsid w:val="00A213DF"/>
    <w:rsid w:val="00A544ED"/>
    <w:rsid w:val="00A612C4"/>
    <w:rsid w:val="00A65C2F"/>
    <w:rsid w:val="00A832C8"/>
    <w:rsid w:val="00A949A0"/>
    <w:rsid w:val="00AA54B4"/>
    <w:rsid w:val="00AA7A67"/>
    <w:rsid w:val="00AB499A"/>
    <w:rsid w:val="00AD0FC1"/>
    <w:rsid w:val="00AD16FE"/>
    <w:rsid w:val="00B25084"/>
    <w:rsid w:val="00B26A92"/>
    <w:rsid w:val="00B659B2"/>
    <w:rsid w:val="00B92298"/>
    <w:rsid w:val="00BA2866"/>
    <w:rsid w:val="00BA65E2"/>
    <w:rsid w:val="00BC26BB"/>
    <w:rsid w:val="00BE6154"/>
    <w:rsid w:val="00BF5842"/>
    <w:rsid w:val="00C00E1D"/>
    <w:rsid w:val="00C3071F"/>
    <w:rsid w:val="00C52C19"/>
    <w:rsid w:val="00CE13E2"/>
    <w:rsid w:val="00D07716"/>
    <w:rsid w:val="00D27103"/>
    <w:rsid w:val="00D313BB"/>
    <w:rsid w:val="00D47FD0"/>
    <w:rsid w:val="00D549BF"/>
    <w:rsid w:val="00D713C5"/>
    <w:rsid w:val="00DC6FBD"/>
    <w:rsid w:val="00DD07D6"/>
    <w:rsid w:val="00DE6402"/>
    <w:rsid w:val="00E126B0"/>
    <w:rsid w:val="00E360EB"/>
    <w:rsid w:val="00E62FBE"/>
    <w:rsid w:val="00E73E66"/>
    <w:rsid w:val="00E865C9"/>
    <w:rsid w:val="00E87D3E"/>
    <w:rsid w:val="00E9251C"/>
    <w:rsid w:val="00EA3831"/>
    <w:rsid w:val="00EC23D2"/>
    <w:rsid w:val="00EC2BC9"/>
    <w:rsid w:val="00EE183D"/>
    <w:rsid w:val="00EF1B90"/>
    <w:rsid w:val="00F24572"/>
    <w:rsid w:val="00F2786E"/>
    <w:rsid w:val="00F41133"/>
    <w:rsid w:val="00F476E3"/>
    <w:rsid w:val="00F60C61"/>
    <w:rsid w:val="00F70BDB"/>
    <w:rsid w:val="00FC1CF0"/>
    <w:rsid w:val="00FD3180"/>
    <w:rsid w:val="00FD4A5D"/>
    <w:rsid w:val="00FE4729"/>
    <w:rsid w:val="00FF0BB0"/>
    <w:rsid w:val="1FFF26F4"/>
    <w:rsid w:val="356FA0C6"/>
    <w:rsid w:val="35B139BC"/>
    <w:rsid w:val="3E9C614D"/>
    <w:rsid w:val="56DFBC58"/>
    <w:rsid w:val="74EDED05"/>
    <w:rsid w:val="777DB7A0"/>
    <w:rsid w:val="77D15A28"/>
    <w:rsid w:val="77FEAA56"/>
    <w:rsid w:val="78A8A8FC"/>
    <w:rsid w:val="79F56BD7"/>
    <w:rsid w:val="7F9BF2E2"/>
    <w:rsid w:val="7FFFBF67"/>
    <w:rsid w:val="8AFFB818"/>
    <w:rsid w:val="AF9B675F"/>
    <w:rsid w:val="B5FF3EAA"/>
    <w:rsid w:val="BB79D314"/>
    <w:rsid w:val="D3B75EE8"/>
    <w:rsid w:val="DBFE2CD6"/>
    <w:rsid w:val="E4F09C94"/>
    <w:rsid w:val="E7B58A58"/>
    <w:rsid w:val="E7DFE0D6"/>
    <w:rsid w:val="EBEF881E"/>
    <w:rsid w:val="EF776E04"/>
    <w:rsid w:val="F3EFDAFC"/>
    <w:rsid w:val="F77BBDA8"/>
    <w:rsid w:val="FB3FDC50"/>
    <w:rsid w:val="FD7F512E"/>
    <w:rsid w:val="FFBDF3B1"/>
    <w:rsid w:val="FFFFE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169</Words>
  <Characters>967</Characters>
  <Lines>8</Lines>
  <Paragraphs>2</Paragraphs>
  <TotalTime>3</TotalTime>
  <ScaleCrop>false</ScaleCrop>
  <LinksUpToDate>false</LinksUpToDate>
  <CharactersWithSpaces>1134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2019-10-12T01:00:00Z</dcterms:created>
  <dc:creator>by</dc:creator>
  <cp:lastModifiedBy>user</cp:lastModifiedBy>
  <cp:lastPrinted>2023-08-28T23:54:00Z</cp:lastPrinted>
  <dcterms:modified xsi:type="dcterms:W3CDTF">2025-06-13T15:39:22Z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